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6260" w14:textId="77777777" w:rsidR="00513ADD" w:rsidRDefault="00513ADD" w:rsidP="00BB5636">
      <w:pPr>
        <w:spacing w:before="72" w:after="72"/>
      </w:pPr>
    </w:p>
    <w:p w14:paraId="4B6EE332" w14:textId="74DA1198" w:rsidR="00513ADD" w:rsidRPr="00513ADD" w:rsidRDefault="00513ADD" w:rsidP="00513ADD">
      <w:pPr>
        <w:spacing w:before="72" w:after="72"/>
        <w:jc w:val="center"/>
        <w:rPr>
          <w:b/>
          <w:bCs/>
          <w:color w:val="2F5496" w:themeColor="accent1" w:themeShade="BF"/>
          <w:sz w:val="44"/>
          <w:szCs w:val="44"/>
        </w:rPr>
      </w:pPr>
      <w:r w:rsidRPr="00513ADD">
        <w:rPr>
          <w:b/>
          <w:bCs/>
          <w:color w:val="2F5496" w:themeColor="accent1" w:themeShade="BF"/>
          <w:sz w:val="44"/>
          <w:szCs w:val="44"/>
        </w:rPr>
        <w:t>Cookies Policy</w:t>
      </w:r>
    </w:p>
    <w:p w14:paraId="0A6459C4" w14:textId="636D0CF1" w:rsidR="00BB5636" w:rsidRPr="00BB5636" w:rsidRDefault="00BB5636" w:rsidP="00BB5636">
      <w:pPr>
        <w:spacing w:before="72" w:after="72"/>
      </w:pPr>
      <w:r w:rsidRPr="00BB5636">
        <w:t>This policy explains how we use cookies on the </w:t>
      </w:r>
      <w:r w:rsidRPr="00BB5636">
        <w:rPr>
          <w:b/>
          <w:bCs/>
        </w:rPr>
        <w:t>2 Start Training</w:t>
      </w:r>
      <w:r w:rsidRPr="00BB5636">
        <w:t> website (i.e. those on </w:t>
      </w:r>
      <w:hyperlink r:id="rId7" w:history="1">
        <w:r w:rsidRPr="00BB5636">
          <w:rPr>
            <w:rStyle w:val="Hyperlink"/>
          </w:rPr>
          <w:t>https://staging-l2starttraining.kinsta.cloud/</w:t>
        </w:r>
      </w:hyperlink>
      <w:r w:rsidRPr="00BB5636">
        <w:t>).</w:t>
      </w:r>
    </w:p>
    <w:p w14:paraId="46D465E1" w14:textId="77777777" w:rsidR="00BB5636" w:rsidRPr="00BB5636" w:rsidRDefault="00BB5636" w:rsidP="00BB5636">
      <w:pPr>
        <w:spacing w:before="72" w:after="72"/>
      </w:pPr>
      <w:r w:rsidRPr="00BB5636">
        <w:t>How we use cookies</w:t>
      </w:r>
    </w:p>
    <w:p w14:paraId="5D5552FC" w14:textId="77777777" w:rsidR="00BB5636" w:rsidRPr="00BB5636" w:rsidRDefault="00BB5636" w:rsidP="00BB5636">
      <w:pPr>
        <w:spacing w:before="72" w:after="72"/>
      </w:pPr>
      <w:proofErr w:type="gramStart"/>
      <w:r w:rsidRPr="00BB5636">
        <w:t>All of</w:t>
      </w:r>
      <w:proofErr w:type="gramEnd"/>
      <w:r w:rsidRPr="00BB5636">
        <w:t xml:space="preserve"> our web pages use “cookies”. A cookie is a small file of letters and numbers that we place on your computer or mobile device if you agree. These cookies allow us to distinguish you from other users of our website, which helps us to provide you with a good experience when you browse our website and enables us to improve our website.</w:t>
      </w:r>
    </w:p>
    <w:p w14:paraId="2D5D7D1E" w14:textId="77777777" w:rsidR="00BB5636" w:rsidRPr="00BB5636" w:rsidRDefault="00BB5636" w:rsidP="00BB5636">
      <w:pPr>
        <w:spacing w:before="72" w:after="72"/>
      </w:pPr>
      <w:r w:rsidRPr="00BB5636">
        <w:t>Types of cookies we use</w:t>
      </w:r>
    </w:p>
    <w:p w14:paraId="7695AD21" w14:textId="77777777" w:rsidR="00BB5636" w:rsidRPr="00BB5636" w:rsidRDefault="00BB5636" w:rsidP="00BB5636">
      <w:pPr>
        <w:spacing w:before="72" w:after="72"/>
      </w:pPr>
      <w:r w:rsidRPr="00BB5636">
        <w:t>We use the following types of cookies:</w:t>
      </w:r>
    </w:p>
    <w:p w14:paraId="671FC4E5" w14:textId="77777777" w:rsidR="00BB5636" w:rsidRPr="00BB5636" w:rsidRDefault="00BB5636" w:rsidP="00BB5636">
      <w:pPr>
        <w:numPr>
          <w:ilvl w:val="0"/>
          <w:numId w:val="1"/>
        </w:numPr>
        <w:spacing w:before="72" w:after="72"/>
      </w:pPr>
      <w:r w:rsidRPr="00BB5636">
        <w:rPr>
          <w:b/>
          <w:bCs/>
        </w:rPr>
        <w:t>strictly necessary cookies</w:t>
      </w:r>
      <w:r w:rsidRPr="00BB5636">
        <w:t> – these are essential in to enable you to move around the websites and use their features. Without these cookies the services you have asked for, such as registering for an account, cannot be provided.</w:t>
      </w:r>
    </w:p>
    <w:p w14:paraId="48D17369" w14:textId="77777777" w:rsidR="00BB5636" w:rsidRPr="00BB5636" w:rsidRDefault="00BB5636" w:rsidP="00BB5636">
      <w:pPr>
        <w:numPr>
          <w:ilvl w:val="0"/>
          <w:numId w:val="1"/>
        </w:numPr>
        <w:spacing w:before="72" w:after="72"/>
      </w:pPr>
      <w:r w:rsidRPr="00BB5636">
        <w:rPr>
          <w:b/>
          <w:bCs/>
        </w:rPr>
        <w:t>performance cookies</w:t>
      </w:r>
      <w:r w:rsidRPr="00BB5636">
        <w:t> – these cookies collect information about how visitors use a website, for instance which pages visitors go to most often. We use this information to improve our websites and to aid us in investigating problems raised by visitors. These cookies do not collect information that identifies a visitor.</w:t>
      </w:r>
    </w:p>
    <w:p w14:paraId="26456467" w14:textId="77777777" w:rsidR="00BB5636" w:rsidRPr="00BB5636" w:rsidRDefault="00BB5636" w:rsidP="00BB5636">
      <w:pPr>
        <w:numPr>
          <w:ilvl w:val="0"/>
          <w:numId w:val="1"/>
        </w:numPr>
        <w:spacing w:before="72" w:after="72"/>
      </w:pPr>
      <w:r w:rsidRPr="00BB5636">
        <w:rPr>
          <w:b/>
          <w:bCs/>
        </w:rPr>
        <w:t>functionality cookies</w:t>
      </w:r>
      <w:r w:rsidRPr="00BB5636">
        <w:t> – these cookies allow the website to remember choices you make and provide more personal features. For instance, a functional cookie can be used to remember the volume level you prefer to use when watching videos on our websites. The information these cookies collect may be anonymised and they cannot track your browsing activity on other websites.</w:t>
      </w:r>
    </w:p>
    <w:p w14:paraId="4F29946A" w14:textId="77777777" w:rsidR="00BB5636" w:rsidRPr="00BB5636" w:rsidRDefault="00BB5636" w:rsidP="00BB5636">
      <w:pPr>
        <w:numPr>
          <w:ilvl w:val="0"/>
          <w:numId w:val="1"/>
        </w:numPr>
        <w:spacing w:before="72" w:after="72"/>
      </w:pPr>
      <w:r w:rsidRPr="00BB5636">
        <w:rPr>
          <w:b/>
          <w:bCs/>
        </w:rPr>
        <w:t>targeting cookies</w:t>
      </w:r>
      <w:r w:rsidRPr="00BB5636">
        <w:t> – these cookies are used to deliver adverts more relevant to you and your interests. They collect information about your browsing habits. Targeting cookies are linked to services provided by third parties, such as ‘like’ and ‘share’ buttons and advertisements. We use targeting cookies to send third parties information on your visit so that they can make their advertising more relevant to you when you visit their websites.</w:t>
      </w:r>
    </w:p>
    <w:p w14:paraId="41506842" w14:textId="77777777" w:rsidR="00513ADD" w:rsidRDefault="00513ADD" w:rsidP="00BB5636">
      <w:pPr>
        <w:spacing w:before="72" w:after="72"/>
      </w:pPr>
    </w:p>
    <w:p w14:paraId="11D63889" w14:textId="77777777" w:rsidR="00513ADD" w:rsidRDefault="00513ADD" w:rsidP="00BB5636">
      <w:pPr>
        <w:spacing w:before="72" w:after="72"/>
      </w:pPr>
    </w:p>
    <w:p w14:paraId="092F8DEA" w14:textId="44BC9613" w:rsidR="00BB5636" w:rsidRPr="00BB5636" w:rsidRDefault="00BB5636" w:rsidP="00BB5636">
      <w:pPr>
        <w:spacing w:before="72" w:after="72"/>
      </w:pPr>
      <w:r w:rsidRPr="00BB5636">
        <w:t>Most web browsers allow some control of most cookies through the browser settings. To find out more about cookies, including how to see what cookies have been set and how to manage and delete them please visit: </w:t>
      </w:r>
      <w:hyperlink r:id="rId8" w:history="1">
        <w:r w:rsidRPr="00BB5636">
          <w:rPr>
            <w:rStyle w:val="Hyperlink"/>
          </w:rPr>
          <w:t>All About Cookies Website</w:t>
        </w:r>
      </w:hyperlink>
      <w:r w:rsidRPr="00BB5636">
        <w:t>.</w:t>
      </w:r>
    </w:p>
    <w:p w14:paraId="0063F09A" w14:textId="77777777" w:rsidR="00BB5636" w:rsidRPr="00BB5636" w:rsidRDefault="00BB5636" w:rsidP="00BB5636">
      <w:pPr>
        <w:spacing w:before="72" w:after="72"/>
      </w:pPr>
      <w:r w:rsidRPr="00BB5636">
        <w:t>Specific cookies we use</w:t>
      </w:r>
    </w:p>
    <w:p w14:paraId="6AAFFA0A" w14:textId="7E524C20" w:rsidR="00BB5636" w:rsidRPr="00BB5636" w:rsidRDefault="00BB5636" w:rsidP="00BB5636">
      <w:pPr>
        <w:spacing w:before="72" w:after="72"/>
      </w:pPr>
      <w:r w:rsidRPr="00BB5636">
        <w:t>Cookies may be set either by https://staging-l2starttraining.kinsta.cloud/ (“first party cookies”), or by a third-party website (“third party cookies”). The list below identifies the third-party cookies we use:</w:t>
      </w:r>
    </w:p>
    <w:p w14:paraId="62E64565" w14:textId="6B38A156" w:rsidR="00BB5636" w:rsidRPr="00BB5636" w:rsidRDefault="00BB5636" w:rsidP="00303F8D">
      <w:pPr>
        <w:numPr>
          <w:ilvl w:val="0"/>
          <w:numId w:val="2"/>
        </w:numPr>
        <w:spacing w:before="72" w:after="72"/>
      </w:pPr>
      <w:r w:rsidRPr="00BB5636">
        <w:rPr>
          <w:b/>
          <w:bCs/>
        </w:rPr>
        <w:t>Advanced Custom Fields</w:t>
      </w:r>
    </w:p>
    <w:p w14:paraId="40A172DC" w14:textId="719E1E0D" w:rsidR="00BB5636" w:rsidRPr="00BB5636" w:rsidRDefault="00BB5636" w:rsidP="004F7AF3">
      <w:pPr>
        <w:numPr>
          <w:ilvl w:val="0"/>
          <w:numId w:val="2"/>
        </w:numPr>
        <w:spacing w:before="72" w:after="72"/>
      </w:pPr>
      <w:r w:rsidRPr="00BB5636">
        <w:rPr>
          <w:b/>
          <w:bCs/>
        </w:rPr>
        <w:t>Contact Form 7</w:t>
      </w:r>
    </w:p>
    <w:p w14:paraId="36261FAF" w14:textId="6CE84AF6" w:rsidR="00BB5636" w:rsidRPr="00BB5636" w:rsidRDefault="00BB5636" w:rsidP="001552B9">
      <w:pPr>
        <w:numPr>
          <w:ilvl w:val="0"/>
          <w:numId w:val="2"/>
        </w:numPr>
        <w:spacing w:before="72" w:after="72"/>
      </w:pPr>
      <w:r w:rsidRPr="00BB5636">
        <w:rPr>
          <w:b/>
          <w:bCs/>
        </w:rPr>
        <w:t>Contact Form CFDB7</w:t>
      </w:r>
    </w:p>
    <w:p w14:paraId="7CEF70C9" w14:textId="793CB640" w:rsidR="00BB5636" w:rsidRPr="00BB5636" w:rsidRDefault="00BB5636" w:rsidP="00595551">
      <w:pPr>
        <w:numPr>
          <w:ilvl w:val="0"/>
          <w:numId w:val="2"/>
        </w:numPr>
        <w:spacing w:before="72" w:after="72"/>
      </w:pPr>
      <w:r w:rsidRPr="00BB5636">
        <w:rPr>
          <w:b/>
          <w:bCs/>
        </w:rPr>
        <w:t>Loco Translate</w:t>
      </w:r>
    </w:p>
    <w:p w14:paraId="08C6BBD2" w14:textId="77777777" w:rsidR="00BB5636" w:rsidRPr="00BB5636" w:rsidRDefault="00BB5636" w:rsidP="00BB5636">
      <w:pPr>
        <w:numPr>
          <w:ilvl w:val="0"/>
          <w:numId w:val="2"/>
        </w:numPr>
        <w:spacing w:before="72" w:after="72"/>
      </w:pPr>
      <w:r w:rsidRPr="00BB5636">
        <w:rPr>
          <w:b/>
          <w:bCs/>
        </w:rPr>
        <w:t>Tawk.to Live Chat</w:t>
      </w:r>
    </w:p>
    <w:p w14:paraId="4B2010E0" w14:textId="77777777" w:rsidR="00BB5636" w:rsidRPr="00BB5636" w:rsidRDefault="00BB5636" w:rsidP="00BB5636">
      <w:pPr>
        <w:numPr>
          <w:ilvl w:val="0"/>
          <w:numId w:val="2"/>
        </w:numPr>
        <w:spacing w:before="72" w:after="72"/>
      </w:pPr>
      <w:r w:rsidRPr="00BB5636">
        <w:rPr>
          <w:b/>
          <w:bCs/>
        </w:rPr>
        <w:t>WooCommerce</w:t>
      </w:r>
    </w:p>
    <w:p w14:paraId="283433F3" w14:textId="77777777" w:rsidR="00BB5636" w:rsidRPr="00BB5636" w:rsidRDefault="00BB5636" w:rsidP="00BB5636">
      <w:pPr>
        <w:numPr>
          <w:ilvl w:val="0"/>
          <w:numId w:val="2"/>
        </w:numPr>
        <w:spacing w:before="72" w:after="72"/>
      </w:pPr>
      <w:r w:rsidRPr="00BB5636">
        <w:rPr>
          <w:b/>
          <w:bCs/>
        </w:rPr>
        <w:t>WooCommerce AdWords Conversion Tracking</w:t>
      </w:r>
    </w:p>
    <w:p w14:paraId="75B9AB32" w14:textId="77777777" w:rsidR="00BB5636" w:rsidRPr="00BB5636" w:rsidRDefault="00BB5636" w:rsidP="00BB5636">
      <w:pPr>
        <w:numPr>
          <w:ilvl w:val="0"/>
          <w:numId w:val="2"/>
        </w:numPr>
        <w:spacing w:before="72" w:after="72"/>
      </w:pPr>
      <w:r w:rsidRPr="00BB5636">
        <w:rPr>
          <w:b/>
          <w:bCs/>
        </w:rPr>
        <w:t>WooCommerce Deposits</w:t>
      </w:r>
    </w:p>
    <w:p w14:paraId="0FDFF802" w14:textId="77777777" w:rsidR="00BB5636" w:rsidRPr="00BB5636" w:rsidRDefault="00BB5636" w:rsidP="00BB5636">
      <w:pPr>
        <w:numPr>
          <w:ilvl w:val="0"/>
          <w:numId w:val="2"/>
        </w:numPr>
        <w:spacing w:before="72" w:after="72"/>
      </w:pPr>
      <w:r w:rsidRPr="00BB5636">
        <w:rPr>
          <w:b/>
          <w:bCs/>
        </w:rPr>
        <w:t>WooCommerce Services</w:t>
      </w:r>
    </w:p>
    <w:p w14:paraId="1E3A2CE3" w14:textId="77777777" w:rsidR="00BB5636" w:rsidRPr="00BB5636" w:rsidRDefault="00BB5636" w:rsidP="00BB5636">
      <w:pPr>
        <w:numPr>
          <w:ilvl w:val="0"/>
          <w:numId w:val="2"/>
        </w:numPr>
        <w:spacing w:before="72" w:after="72"/>
      </w:pPr>
      <w:r w:rsidRPr="00BB5636">
        <w:rPr>
          <w:b/>
          <w:bCs/>
        </w:rPr>
        <w:t>WorldPay Gateway for WooCommerce</w:t>
      </w:r>
    </w:p>
    <w:p w14:paraId="53672EFE" w14:textId="77777777" w:rsidR="00BB5636" w:rsidRPr="00BB5636" w:rsidRDefault="00BB5636" w:rsidP="00BB5636">
      <w:pPr>
        <w:numPr>
          <w:ilvl w:val="0"/>
          <w:numId w:val="2"/>
        </w:numPr>
        <w:spacing w:before="72" w:after="72"/>
      </w:pPr>
      <w:r w:rsidRPr="00BB5636">
        <w:rPr>
          <w:b/>
          <w:bCs/>
        </w:rPr>
        <w:t>Yoast SEO</w:t>
      </w:r>
    </w:p>
    <w:p w14:paraId="3882AF53" w14:textId="248B0541" w:rsidR="00BB5636" w:rsidRPr="008433F7" w:rsidRDefault="008433F7" w:rsidP="00BB5636">
      <w:pPr>
        <w:numPr>
          <w:ilvl w:val="0"/>
          <w:numId w:val="2"/>
        </w:numPr>
        <w:spacing w:before="72" w:after="72"/>
      </w:pPr>
      <w:r>
        <w:rPr>
          <w:b/>
          <w:bCs/>
        </w:rPr>
        <w:t xml:space="preserve">Bing </w:t>
      </w:r>
      <w:r w:rsidR="00BB5636" w:rsidRPr="00BB5636">
        <w:rPr>
          <w:b/>
          <w:bCs/>
        </w:rPr>
        <w:t>Clarity</w:t>
      </w:r>
    </w:p>
    <w:p w14:paraId="518C2CB6" w14:textId="4BACDEE9" w:rsidR="008433F7" w:rsidRPr="008433F7" w:rsidRDefault="008433F7" w:rsidP="00BB5636">
      <w:pPr>
        <w:numPr>
          <w:ilvl w:val="0"/>
          <w:numId w:val="2"/>
        </w:numPr>
        <w:spacing w:before="72" w:after="72"/>
      </w:pPr>
      <w:r>
        <w:rPr>
          <w:b/>
          <w:bCs/>
        </w:rPr>
        <w:t>Google Analytics</w:t>
      </w:r>
    </w:p>
    <w:p w14:paraId="4D703125" w14:textId="1A2D4903" w:rsidR="008433F7" w:rsidRPr="008433F7" w:rsidRDefault="008433F7" w:rsidP="008433F7">
      <w:pPr>
        <w:numPr>
          <w:ilvl w:val="0"/>
          <w:numId w:val="2"/>
        </w:numPr>
        <w:spacing w:before="72" w:after="72"/>
      </w:pPr>
      <w:r>
        <w:rPr>
          <w:b/>
          <w:bCs/>
        </w:rPr>
        <w:t>Google Tag Manager</w:t>
      </w:r>
    </w:p>
    <w:p w14:paraId="5864A08A" w14:textId="72E71202" w:rsidR="008433F7" w:rsidRPr="008433F7" w:rsidRDefault="008433F7" w:rsidP="008433F7">
      <w:pPr>
        <w:numPr>
          <w:ilvl w:val="0"/>
          <w:numId w:val="2"/>
        </w:numPr>
        <w:spacing w:before="72" w:after="72"/>
      </w:pPr>
      <w:r>
        <w:rPr>
          <w:b/>
          <w:bCs/>
        </w:rPr>
        <w:t>Google Ads</w:t>
      </w:r>
    </w:p>
    <w:p w14:paraId="15BE008F" w14:textId="560C3EF8" w:rsidR="008433F7" w:rsidRPr="00BB5636" w:rsidRDefault="008433F7" w:rsidP="008433F7">
      <w:pPr>
        <w:numPr>
          <w:ilvl w:val="0"/>
          <w:numId w:val="2"/>
        </w:numPr>
        <w:spacing w:before="72" w:after="72"/>
      </w:pPr>
      <w:r>
        <w:rPr>
          <w:b/>
          <w:bCs/>
        </w:rPr>
        <w:t>Facebook Pixel</w:t>
      </w:r>
    </w:p>
    <w:p w14:paraId="088CCFF5" w14:textId="77777777" w:rsidR="00BB5636" w:rsidRPr="00BB5636" w:rsidRDefault="00BB5636" w:rsidP="00BB5636">
      <w:pPr>
        <w:spacing w:before="72" w:after="72"/>
      </w:pPr>
      <w:r w:rsidRPr="00BB5636">
        <w:t>Changes to our Cookie Statement</w:t>
      </w:r>
    </w:p>
    <w:p w14:paraId="1D12A473" w14:textId="77777777" w:rsidR="00BB5636" w:rsidRPr="00BB5636" w:rsidRDefault="00BB5636" w:rsidP="00BB5636">
      <w:pPr>
        <w:spacing w:before="72" w:after="72"/>
      </w:pPr>
      <w:r w:rsidRPr="00BB5636">
        <w:t>Any changes we may make to our Cookie Statement in the future will be posted on this page.</w:t>
      </w:r>
    </w:p>
    <w:p w14:paraId="6F3B9D53" w14:textId="77777777" w:rsidR="00BB5636" w:rsidRPr="00BB5636" w:rsidRDefault="00BB5636" w:rsidP="00BB5636">
      <w:pPr>
        <w:spacing w:before="72" w:after="72"/>
      </w:pPr>
      <w:r w:rsidRPr="00BB5636">
        <w:rPr>
          <w:b/>
          <w:bCs/>
        </w:rPr>
        <w:t>Contact</w:t>
      </w:r>
    </w:p>
    <w:p w14:paraId="5D0F7947" w14:textId="77777777" w:rsidR="00BB5636" w:rsidRPr="00BB5636" w:rsidRDefault="00BB5636" w:rsidP="00BB5636">
      <w:pPr>
        <w:spacing w:before="72" w:after="72"/>
      </w:pPr>
      <w:r w:rsidRPr="00BB5636">
        <w:t>Any queries or concerns about the use of cookies on this website should be sent in writing to:</w:t>
      </w:r>
    </w:p>
    <w:p w14:paraId="35AC8A03" w14:textId="77777777" w:rsidR="00BB5636" w:rsidRPr="00BB5636" w:rsidRDefault="00BB5636" w:rsidP="00BB5636">
      <w:pPr>
        <w:spacing w:before="72" w:after="72"/>
      </w:pPr>
      <w:r w:rsidRPr="00BB5636">
        <w:t>2 Start Ltd (Portsmouth),</w:t>
      </w:r>
    </w:p>
    <w:p w14:paraId="37375A2D" w14:textId="77777777" w:rsidR="00BB5636" w:rsidRPr="00BB5636" w:rsidRDefault="00BB5636" w:rsidP="00BB5636">
      <w:pPr>
        <w:spacing w:before="72" w:after="72"/>
      </w:pPr>
      <w:r w:rsidRPr="00BB5636">
        <w:t>Unit 4 Shawcross Industrial Estate,</w:t>
      </w:r>
    </w:p>
    <w:p w14:paraId="595A1CAE" w14:textId="77777777" w:rsidR="00513ADD" w:rsidRDefault="00513ADD" w:rsidP="00BB5636">
      <w:pPr>
        <w:spacing w:before="72" w:after="72"/>
      </w:pPr>
    </w:p>
    <w:p w14:paraId="618B35F4" w14:textId="6243AD3E" w:rsidR="00BB5636" w:rsidRPr="00BB5636" w:rsidRDefault="00BB5636" w:rsidP="00BB5636">
      <w:pPr>
        <w:spacing w:before="72" w:after="72"/>
      </w:pPr>
      <w:r w:rsidRPr="00BB5636">
        <w:t>Ackworth Road, Hilsea,</w:t>
      </w:r>
    </w:p>
    <w:p w14:paraId="34A1C807" w14:textId="77777777" w:rsidR="00BB5636" w:rsidRPr="00BB5636" w:rsidRDefault="00BB5636" w:rsidP="00BB5636">
      <w:pPr>
        <w:spacing w:before="72" w:after="72"/>
      </w:pPr>
      <w:r w:rsidRPr="00BB5636">
        <w:t>Portsmouth,</w:t>
      </w:r>
    </w:p>
    <w:p w14:paraId="3D838E15" w14:textId="77777777" w:rsidR="00BB5636" w:rsidRPr="00BB5636" w:rsidRDefault="00BB5636" w:rsidP="00BB5636">
      <w:pPr>
        <w:spacing w:before="72" w:after="72"/>
      </w:pPr>
      <w:r w:rsidRPr="00BB5636">
        <w:t>PO3 5HU</w:t>
      </w:r>
    </w:p>
    <w:p w14:paraId="02C1DF11" w14:textId="77777777" w:rsidR="00B21E1B" w:rsidRDefault="00B21E1B">
      <w:pPr>
        <w:spacing w:before="72" w:after="72"/>
      </w:pPr>
    </w:p>
    <w:p w14:paraId="19AEF5ED" w14:textId="396808D7" w:rsidR="008433F7" w:rsidRDefault="008433F7">
      <w:pPr>
        <w:spacing w:before="72" w:after="72"/>
      </w:pPr>
      <w:r>
        <w:t>Updated: 24/04/2025</w:t>
      </w:r>
    </w:p>
    <w:p w14:paraId="013CC6A7" w14:textId="7A7B9A49" w:rsidR="008433F7" w:rsidRDefault="008433F7">
      <w:pPr>
        <w:spacing w:before="72" w:after="72"/>
      </w:pPr>
      <w:r>
        <w:t>Next review date: 24/04/2026</w:t>
      </w:r>
    </w:p>
    <w:p w14:paraId="55E60A31" w14:textId="388138F0" w:rsidR="00513ADD" w:rsidRDefault="00513ADD">
      <w:pPr>
        <w:spacing w:before="72" w:after="72"/>
        <w:rPr>
          <w:noProof/>
        </w:rPr>
      </w:pPr>
      <w:r>
        <w:t>Signed:</w:t>
      </w:r>
      <w:r w:rsidRPr="00513ADD">
        <w:rPr>
          <w:noProof/>
        </w:rPr>
        <w:t xml:space="preserve"> </w:t>
      </w:r>
      <w:r>
        <w:rPr>
          <w:noProof/>
        </w:rPr>
        <w:drawing>
          <wp:inline distT="0" distB="0" distL="0" distR="0" wp14:anchorId="0A3FF325" wp14:editId="50A27783">
            <wp:extent cx="890829" cy="509905"/>
            <wp:effectExtent l="0" t="0" r="0" b="0"/>
            <wp:docPr id="505" name="Picture 505" descr="A signature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AI-generated content may be incorrect."/>
                    <pic:cNvPicPr/>
                  </pic:nvPicPr>
                  <pic:blipFill>
                    <a:blip r:embed="rId9"/>
                    <a:stretch>
                      <a:fillRect/>
                    </a:stretch>
                  </pic:blipFill>
                  <pic:spPr>
                    <a:xfrm>
                      <a:off x="0" y="0"/>
                      <a:ext cx="890829" cy="509905"/>
                    </a:xfrm>
                    <a:prstGeom prst="rect">
                      <a:avLst/>
                    </a:prstGeom>
                  </pic:spPr>
                </pic:pic>
              </a:graphicData>
            </a:graphic>
          </wp:inline>
        </w:drawing>
      </w:r>
    </w:p>
    <w:p w14:paraId="3DF51D02" w14:textId="233E340D" w:rsidR="00513ADD" w:rsidRDefault="00513ADD">
      <w:pPr>
        <w:spacing w:before="72" w:after="72"/>
      </w:pPr>
      <w:r>
        <w:rPr>
          <w:noProof/>
        </w:rPr>
        <w:t>Compliance Director</w:t>
      </w:r>
    </w:p>
    <w:sectPr w:rsidR="00513A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CF3D" w14:textId="77777777" w:rsidR="00513ADD" w:rsidRDefault="00513ADD" w:rsidP="00513ADD">
      <w:pPr>
        <w:spacing w:before="72" w:after="72"/>
      </w:pPr>
      <w:r>
        <w:separator/>
      </w:r>
    </w:p>
  </w:endnote>
  <w:endnote w:type="continuationSeparator" w:id="0">
    <w:p w14:paraId="6A2322FA" w14:textId="77777777" w:rsidR="00513ADD" w:rsidRDefault="00513ADD" w:rsidP="00513ADD">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A973" w14:textId="77777777" w:rsidR="00513ADD" w:rsidRDefault="00513ADD">
    <w:pPr>
      <w:pStyle w:val="Footer"/>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DD60" w14:textId="77777777" w:rsidR="00513ADD" w:rsidRDefault="00513ADD">
    <w:pPr>
      <w:pStyle w:val="Footer"/>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CB9" w14:textId="77777777" w:rsidR="00513ADD" w:rsidRDefault="00513ADD">
    <w:pPr>
      <w:pStyle w:val="Footer"/>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7A8A" w14:textId="77777777" w:rsidR="00513ADD" w:rsidRDefault="00513ADD" w:rsidP="00513ADD">
      <w:pPr>
        <w:spacing w:before="72" w:after="72"/>
      </w:pPr>
      <w:r>
        <w:separator/>
      </w:r>
    </w:p>
  </w:footnote>
  <w:footnote w:type="continuationSeparator" w:id="0">
    <w:p w14:paraId="50DAF857" w14:textId="77777777" w:rsidR="00513ADD" w:rsidRDefault="00513ADD" w:rsidP="00513ADD">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7D5F" w14:textId="77777777" w:rsidR="00513ADD" w:rsidRDefault="00513ADD">
    <w:pPr>
      <w:pStyle w:val="Header"/>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181D" w14:textId="70FE218D" w:rsidR="00513ADD" w:rsidRDefault="00513ADD">
    <w:pPr>
      <w:pStyle w:val="Header"/>
      <w:spacing w:before="72" w:after="72"/>
    </w:pPr>
    <w:r>
      <w:rPr>
        <w:b/>
        <w:noProof/>
      </w:rPr>
      <w:drawing>
        <wp:anchor distT="0" distB="0" distL="114300" distR="114300" simplePos="0" relativeHeight="251661312" behindDoc="1" locked="0" layoutInCell="1" allowOverlap="1" wp14:anchorId="605A1B20" wp14:editId="77047C1E">
          <wp:simplePos x="0" y="0"/>
          <wp:positionH relativeFrom="column">
            <wp:posOffset>4772025</wp:posOffset>
          </wp:positionH>
          <wp:positionV relativeFrom="paragraph">
            <wp:posOffset>-344805</wp:posOffset>
          </wp:positionV>
          <wp:extent cx="1494790" cy="703580"/>
          <wp:effectExtent l="0" t="0" r="0" b="1270"/>
          <wp:wrapNone/>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59264" behindDoc="1" locked="0" layoutInCell="1" allowOverlap="1" wp14:anchorId="45580C3F" wp14:editId="54EBAE7F">
          <wp:simplePos x="0" y="0"/>
          <wp:positionH relativeFrom="page">
            <wp:align>right</wp:align>
          </wp:positionH>
          <wp:positionV relativeFrom="paragraph">
            <wp:posOffset>-429260</wp:posOffset>
          </wp:positionV>
          <wp:extent cx="7534275" cy="990600"/>
          <wp:effectExtent l="0" t="0" r="9525" b="0"/>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275" cy="9906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B15B" w14:textId="77777777" w:rsidR="00513ADD" w:rsidRDefault="00513ADD">
    <w:pPr>
      <w:pStyle w:val="Header"/>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0258B"/>
    <w:multiLevelType w:val="multilevel"/>
    <w:tmpl w:val="050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B30AAD"/>
    <w:multiLevelType w:val="multilevel"/>
    <w:tmpl w:val="6F16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751367">
    <w:abstractNumId w:val="0"/>
  </w:num>
  <w:num w:numId="2" w16cid:durableId="10605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36"/>
    <w:rsid w:val="00136D3C"/>
    <w:rsid w:val="001B0313"/>
    <w:rsid w:val="00215E04"/>
    <w:rsid w:val="00513ADD"/>
    <w:rsid w:val="006111C7"/>
    <w:rsid w:val="00614029"/>
    <w:rsid w:val="00667467"/>
    <w:rsid w:val="007A00BB"/>
    <w:rsid w:val="00822CF8"/>
    <w:rsid w:val="008370DA"/>
    <w:rsid w:val="008433F7"/>
    <w:rsid w:val="00B21E1B"/>
    <w:rsid w:val="00BB5636"/>
    <w:rsid w:val="00E4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8F0"/>
  <w15:chartTrackingRefBased/>
  <w15:docId w15:val="{1990FE2C-5E35-4576-8B03-848CC57D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Lines="30" w:before="30" w:afterLines="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13"/>
    <w:rPr>
      <w:rFonts w:ascii="Poppins" w:hAnsi="Poppins"/>
      <w:sz w:val="24"/>
    </w:rPr>
  </w:style>
  <w:style w:type="paragraph" w:styleId="Heading1">
    <w:name w:val="heading 1"/>
    <w:basedOn w:val="Normal"/>
    <w:next w:val="Normal"/>
    <w:link w:val="Heading1Char"/>
    <w:uiPriority w:val="9"/>
    <w:qFormat/>
    <w:rsid w:val="00215E04"/>
    <w:pPr>
      <w:keepNext/>
      <w:keepLines/>
      <w:spacing w:before="240" w:after="0"/>
      <w:outlineLvl w:val="0"/>
    </w:pPr>
    <w:rPr>
      <w:rFonts w:ascii="Poppins Black" w:eastAsiaTheme="majorEastAsia" w:hAnsi="Poppins Black" w:cstheme="majorBidi"/>
      <w:color w:val="0C1D2F"/>
      <w:sz w:val="32"/>
      <w:szCs w:val="32"/>
    </w:rPr>
  </w:style>
  <w:style w:type="paragraph" w:styleId="Heading2">
    <w:name w:val="heading 2"/>
    <w:basedOn w:val="Normal"/>
    <w:next w:val="Normal"/>
    <w:link w:val="Heading2Char"/>
    <w:uiPriority w:val="9"/>
    <w:unhideWhenUsed/>
    <w:qFormat/>
    <w:rsid w:val="00215E04"/>
    <w:pPr>
      <w:keepNext/>
      <w:keepLines/>
      <w:spacing w:before="40" w:after="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614029"/>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B56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56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B56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56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563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563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4029"/>
    <w:rPr>
      <w:rFonts w:ascii="Poppins" w:eastAsiaTheme="majorEastAsia" w:hAnsi="Poppins" w:cstheme="majorBidi"/>
      <w:color w:val="1F3763" w:themeColor="accent1" w:themeShade="7F"/>
      <w:sz w:val="24"/>
      <w:szCs w:val="24"/>
    </w:rPr>
  </w:style>
  <w:style w:type="character" w:customStyle="1" w:styleId="Heading1Char">
    <w:name w:val="Heading 1 Char"/>
    <w:basedOn w:val="DefaultParagraphFont"/>
    <w:link w:val="Heading1"/>
    <w:uiPriority w:val="9"/>
    <w:rsid w:val="00215E04"/>
    <w:rPr>
      <w:rFonts w:ascii="Poppins Black" w:eastAsiaTheme="majorEastAsia" w:hAnsi="Poppins Black" w:cstheme="majorBidi"/>
      <w:color w:val="0C1D2F"/>
      <w:sz w:val="32"/>
      <w:szCs w:val="32"/>
    </w:rPr>
  </w:style>
  <w:style w:type="character" w:customStyle="1" w:styleId="Heading2Char">
    <w:name w:val="Heading 2 Char"/>
    <w:basedOn w:val="DefaultParagraphFont"/>
    <w:link w:val="Heading2"/>
    <w:uiPriority w:val="9"/>
    <w:rsid w:val="00215E04"/>
    <w:rPr>
      <w:rFonts w:ascii="Poppins" w:eastAsiaTheme="majorEastAsia" w:hAnsi="Poppins" w:cstheme="majorBidi"/>
      <w:b/>
      <w:color w:val="2F5496" w:themeColor="accent1" w:themeShade="BF"/>
      <w:sz w:val="24"/>
      <w:szCs w:val="26"/>
    </w:rPr>
  </w:style>
  <w:style w:type="character" w:customStyle="1" w:styleId="Heading4Char">
    <w:name w:val="Heading 4 Char"/>
    <w:basedOn w:val="DefaultParagraphFont"/>
    <w:link w:val="Heading4"/>
    <w:uiPriority w:val="9"/>
    <w:semiHidden/>
    <w:rsid w:val="00BB5636"/>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BB5636"/>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BB563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BB563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B563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B563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BB5636"/>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636"/>
    <w:rPr>
      <w:rFonts w:ascii="Poppins" w:hAnsi="Poppins"/>
      <w:i/>
      <w:iCs/>
      <w:color w:val="404040" w:themeColor="text1" w:themeTint="BF"/>
      <w:sz w:val="24"/>
    </w:rPr>
  </w:style>
  <w:style w:type="paragraph" w:styleId="ListParagraph">
    <w:name w:val="List Paragraph"/>
    <w:basedOn w:val="Normal"/>
    <w:uiPriority w:val="34"/>
    <w:qFormat/>
    <w:rsid w:val="00BB5636"/>
    <w:pPr>
      <w:ind w:left="720"/>
      <w:contextualSpacing/>
    </w:pPr>
  </w:style>
  <w:style w:type="character" w:styleId="IntenseEmphasis">
    <w:name w:val="Intense Emphasis"/>
    <w:basedOn w:val="DefaultParagraphFont"/>
    <w:uiPriority w:val="21"/>
    <w:qFormat/>
    <w:rsid w:val="00BB5636"/>
    <w:rPr>
      <w:i/>
      <w:iCs/>
      <w:color w:val="2F5496" w:themeColor="accent1" w:themeShade="BF"/>
    </w:rPr>
  </w:style>
  <w:style w:type="paragraph" w:styleId="IntenseQuote">
    <w:name w:val="Intense Quote"/>
    <w:basedOn w:val="Normal"/>
    <w:next w:val="Normal"/>
    <w:link w:val="IntenseQuoteChar"/>
    <w:uiPriority w:val="30"/>
    <w:qFormat/>
    <w:rsid w:val="00BB5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636"/>
    <w:rPr>
      <w:rFonts w:ascii="Poppins" w:hAnsi="Poppins"/>
      <w:i/>
      <w:iCs/>
      <w:color w:val="2F5496" w:themeColor="accent1" w:themeShade="BF"/>
      <w:sz w:val="24"/>
    </w:rPr>
  </w:style>
  <w:style w:type="character" w:styleId="IntenseReference">
    <w:name w:val="Intense Reference"/>
    <w:basedOn w:val="DefaultParagraphFont"/>
    <w:uiPriority w:val="32"/>
    <w:qFormat/>
    <w:rsid w:val="00BB5636"/>
    <w:rPr>
      <w:b/>
      <w:bCs/>
      <w:smallCaps/>
      <w:color w:val="2F5496" w:themeColor="accent1" w:themeShade="BF"/>
      <w:spacing w:val="5"/>
    </w:rPr>
  </w:style>
  <w:style w:type="character" w:styleId="Hyperlink">
    <w:name w:val="Hyperlink"/>
    <w:basedOn w:val="DefaultParagraphFont"/>
    <w:uiPriority w:val="99"/>
    <w:unhideWhenUsed/>
    <w:rsid w:val="00BB5636"/>
    <w:rPr>
      <w:color w:val="0563C1" w:themeColor="hyperlink"/>
      <w:u w:val="single"/>
    </w:rPr>
  </w:style>
  <w:style w:type="character" w:styleId="UnresolvedMention">
    <w:name w:val="Unresolved Mention"/>
    <w:basedOn w:val="DefaultParagraphFont"/>
    <w:uiPriority w:val="99"/>
    <w:semiHidden/>
    <w:unhideWhenUsed/>
    <w:rsid w:val="00BB5636"/>
    <w:rPr>
      <w:color w:val="605E5C"/>
      <w:shd w:val="clear" w:color="auto" w:fill="E1DFDD"/>
    </w:rPr>
  </w:style>
  <w:style w:type="paragraph" w:styleId="Header">
    <w:name w:val="header"/>
    <w:basedOn w:val="Normal"/>
    <w:link w:val="HeaderChar"/>
    <w:uiPriority w:val="99"/>
    <w:unhideWhenUsed/>
    <w:rsid w:val="00513ADD"/>
    <w:pPr>
      <w:tabs>
        <w:tab w:val="center" w:pos="4513"/>
        <w:tab w:val="right" w:pos="9026"/>
      </w:tabs>
      <w:spacing w:before="0" w:after="0"/>
    </w:pPr>
  </w:style>
  <w:style w:type="character" w:customStyle="1" w:styleId="HeaderChar">
    <w:name w:val="Header Char"/>
    <w:basedOn w:val="DefaultParagraphFont"/>
    <w:link w:val="Header"/>
    <w:uiPriority w:val="99"/>
    <w:rsid w:val="00513ADD"/>
    <w:rPr>
      <w:rFonts w:ascii="Poppins" w:hAnsi="Poppins"/>
      <w:sz w:val="24"/>
    </w:rPr>
  </w:style>
  <w:style w:type="paragraph" w:styleId="Footer">
    <w:name w:val="footer"/>
    <w:basedOn w:val="Normal"/>
    <w:link w:val="FooterChar"/>
    <w:uiPriority w:val="99"/>
    <w:unhideWhenUsed/>
    <w:rsid w:val="00513ADD"/>
    <w:pPr>
      <w:tabs>
        <w:tab w:val="center" w:pos="4513"/>
        <w:tab w:val="right" w:pos="9026"/>
      </w:tabs>
      <w:spacing w:before="0" w:after="0"/>
    </w:pPr>
  </w:style>
  <w:style w:type="character" w:customStyle="1" w:styleId="FooterChar">
    <w:name w:val="Footer Char"/>
    <w:basedOn w:val="DefaultParagraphFont"/>
    <w:link w:val="Footer"/>
    <w:uiPriority w:val="99"/>
    <w:rsid w:val="00513ADD"/>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cooki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taging-l2starttraining.kinsta.clou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Moon</dc:creator>
  <cp:keywords/>
  <dc:description/>
  <cp:lastModifiedBy>Caroline Moon</cp:lastModifiedBy>
  <cp:revision>2</cp:revision>
  <dcterms:created xsi:type="dcterms:W3CDTF">2025-04-24T13:59:00Z</dcterms:created>
  <dcterms:modified xsi:type="dcterms:W3CDTF">2025-04-24T13:59:00Z</dcterms:modified>
</cp:coreProperties>
</file>